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5B" w:rsidRPr="005155B5" w:rsidRDefault="000A2F5B" w:rsidP="000A2F5B">
      <w:pPr>
        <w:tabs>
          <w:tab w:val="left" w:pos="-1440"/>
          <w:tab w:val="left" w:pos="5400"/>
        </w:tabs>
        <w:ind w:left="-576" w:firstLine="360"/>
        <w:rPr>
          <w:rFonts w:ascii="Times New Roman" w:hAnsi="Times New Roman"/>
          <w:b/>
          <w:sz w:val="24"/>
          <w:szCs w:val="24"/>
        </w:rPr>
      </w:pPr>
      <w:r>
        <w:rPr>
          <w:rFonts w:ascii="Times New Roman" w:hAnsi="Times New Roman"/>
          <w:b/>
          <w:noProof/>
          <w:sz w:val="24"/>
          <w:szCs w:val="24"/>
        </w:rPr>
        <w:drawing>
          <wp:inline distT="0" distB="0" distL="0" distR="0">
            <wp:extent cx="2000250" cy="477064"/>
            <wp:effectExtent l="19050" t="0" r="0" b="0"/>
            <wp:docPr id="2" name="Picture 1" descr="L:\Logos - Official Rebrand\CC-CH Final Logos\CC_CH Logos\For print\cc-ch-horiz-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 - Official Rebrand\CC-CH Final Logos\CC_CH Logos\For print\cc-ch-horiz-cmyk.jpg"/>
                    <pic:cNvPicPr>
                      <a:picLocks noChangeAspect="1" noChangeArrowheads="1"/>
                    </pic:cNvPicPr>
                  </pic:nvPicPr>
                  <pic:blipFill>
                    <a:blip r:embed="rId4" cstate="print"/>
                    <a:srcRect/>
                    <a:stretch>
                      <a:fillRect/>
                    </a:stretch>
                  </pic:blipFill>
                  <pic:spPr bwMode="auto">
                    <a:xfrm>
                      <a:off x="0" y="0"/>
                      <a:ext cx="2000778" cy="477190"/>
                    </a:xfrm>
                    <a:prstGeom prst="rect">
                      <a:avLst/>
                    </a:prstGeom>
                    <a:noFill/>
                    <a:ln w="9525">
                      <a:noFill/>
                      <a:miter lim="800000"/>
                      <a:headEnd/>
                      <a:tailEnd/>
                    </a:ln>
                  </pic:spPr>
                </pic:pic>
              </a:graphicData>
            </a:graphic>
          </wp:inline>
        </w:drawing>
      </w:r>
    </w:p>
    <w:p w:rsidR="000A2F5B" w:rsidRPr="005155B5" w:rsidRDefault="000A2F5B" w:rsidP="000A2F5B">
      <w:pPr>
        <w:tabs>
          <w:tab w:val="left" w:pos="0"/>
          <w:tab w:val="left" w:pos="5400"/>
        </w:tabs>
        <w:spacing w:after="0"/>
        <w:rPr>
          <w:rFonts w:ascii="Times New Roman" w:hAnsi="Times New Roman"/>
          <w:b/>
          <w:sz w:val="24"/>
          <w:szCs w:val="24"/>
        </w:rPr>
      </w:pPr>
    </w:p>
    <w:p w:rsidR="000A2F5B" w:rsidRPr="005155B5" w:rsidRDefault="000A2F5B" w:rsidP="000A2F5B">
      <w:pPr>
        <w:tabs>
          <w:tab w:val="left" w:pos="0"/>
          <w:tab w:val="left" w:pos="5220"/>
        </w:tabs>
        <w:spacing w:after="0"/>
        <w:rPr>
          <w:rFonts w:ascii="Times New Roman" w:hAnsi="Times New Roman"/>
          <w:b/>
          <w:sz w:val="24"/>
          <w:szCs w:val="24"/>
        </w:rPr>
      </w:pPr>
      <w:r w:rsidRPr="005155B5">
        <w:rPr>
          <w:rFonts w:ascii="Times New Roman" w:hAnsi="Times New Roman"/>
          <w:b/>
          <w:sz w:val="24"/>
          <w:szCs w:val="24"/>
        </w:rPr>
        <w:t xml:space="preserve">Contact:             </w:t>
      </w:r>
      <w:r>
        <w:rPr>
          <w:rFonts w:ascii="Times New Roman" w:hAnsi="Times New Roman"/>
          <w:sz w:val="24"/>
          <w:szCs w:val="24"/>
        </w:rPr>
        <w:t xml:space="preserve">                                        </w:t>
      </w:r>
      <w:r w:rsidRPr="00A938A3">
        <w:rPr>
          <w:rFonts w:ascii="Times New Roman" w:hAnsi="Times New Roman"/>
          <w:b/>
          <w:sz w:val="24"/>
          <w:szCs w:val="24"/>
        </w:rPr>
        <w:t xml:space="preserve"> </w:t>
      </w:r>
      <w:r>
        <w:rPr>
          <w:rFonts w:ascii="Times New Roman" w:hAnsi="Times New Roman"/>
          <w:b/>
          <w:sz w:val="24"/>
          <w:szCs w:val="24"/>
        </w:rPr>
        <w:t xml:space="preserve">               </w:t>
      </w:r>
      <w:r w:rsidRPr="00A938A3">
        <w:rPr>
          <w:rFonts w:ascii="Times New Roman" w:hAnsi="Times New Roman"/>
          <w:b/>
          <w:sz w:val="24"/>
          <w:szCs w:val="24"/>
        </w:rPr>
        <w:t>Collabria Care</w:t>
      </w:r>
      <w:r>
        <w:rPr>
          <w:rFonts w:ascii="Times New Roman" w:hAnsi="Times New Roman"/>
          <w:b/>
          <w:sz w:val="24"/>
          <w:szCs w:val="24"/>
        </w:rPr>
        <w:t xml:space="preserve"> – Collabria Hospice</w:t>
      </w:r>
      <w:r w:rsidRPr="00A938A3">
        <w:rPr>
          <w:rFonts w:ascii="Times New Roman" w:hAnsi="Times New Roman"/>
          <w:b/>
          <w:sz w:val="24"/>
          <w:szCs w:val="24"/>
        </w:rPr>
        <w:t xml:space="preserve"> </w:t>
      </w:r>
    </w:p>
    <w:p w:rsidR="000A2F5B" w:rsidRPr="005155B5" w:rsidRDefault="000A2F5B" w:rsidP="000A2F5B">
      <w:pPr>
        <w:tabs>
          <w:tab w:val="left" w:pos="3600"/>
          <w:tab w:val="left" w:pos="4140"/>
          <w:tab w:val="left" w:pos="5220"/>
          <w:tab w:val="left" w:pos="5940"/>
        </w:tabs>
        <w:spacing w:after="0"/>
        <w:rPr>
          <w:rFonts w:ascii="Times New Roman" w:hAnsi="Times New Roman"/>
          <w:b/>
          <w:sz w:val="24"/>
          <w:szCs w:val="24"/>
        </w:rPr>
      </w:pPr>
      <w:r>
        <w:rPr>
          <w:rFonts w:ascii="Times New Roman" w:hAnsi="Times New Roman"/>
          <w:sz w:val="24"/>
          <w:szCs w:val="24"/>
        </w:rPr>
        <w:t>Robbie Hayes</w:t>
      </w:r>
      <w:proofErr w:type="gramStart"/>
      <w:r w:rsidRPr="005155B5">
        <w:rPr>
          <w:rFonts w:ascii="Times New Roman" w:hAnsi="Times New Roman"/>
          <w:sz w:val="24"/>
          <w:szCs w:val="24"/>
        </w:rPr>
        <w:tab/>
      </w:r>
      <w:r w:rsidRPr="005155B5">
        <w:rPr>
          <w:rFonts w:ascii="Times New Roman" w:hAnsi="Times New Roman"/>
          <w:b/>
          <w:sz w:val="24"/>
          <w:szCs w:val="24"/>
        </w:rPr>
        <w:tab/>
      </w:r>
      <w:r>
        <w:rPr>
          <w:rFonts w:ascii="Times New Roman" w:hAnsi="Times New Roman"/>
          <w:b/>
          <w:sz w:val="24"/>
          <w:szCs w:val="24"/>
        </w:rPr>
        <w:t xml:space="preserve">                                    </w:t>
      </w:r>
      <w:r>
        <w:rPr>
          <w:rFonts w:ascii="Times New Roman" w:hAnsi="Times New Roman"/>
          <w:sz w:val="24"/>
          <w:szCs w:val="24"/>
        </w:rPr>
        <w:t xml:space="preserve">414 South Jefferson </w:t>
      </w:r>
      <w:r w:rsidRPr="005155B5">
        <w:rPr>
          <w:rFonts w:ascii="Times New Roman" w:hAnsi="Times New Roman"/>
          <w:sz w:val="24"/>
          <w:szCs w:val="24"/>
        </w:rPr>
        <w:t>Street</w:t>
      </w:r>
      <w:proofErr w:type="gramEnd"/>
      <w:r>
        <w:rPr>
          <w:rFonts w:ascii="Times New Roman" w:hAnsi="Times New Roman"/>
          <w:b/>
          <w:sz w:val="24"/>
          <w:szCs w:val="24"/>
        </w:rPr>
        <w:t xml:space="preserve"> </w:t>
      </w:r>
    </w:p>
    <w:p w:rsidR="000A2F5B" w:rsidRDefault="000A2F5B" w:rsidP="000A2F5B">
      <w:pPr>
        <w:tabs>
          <w:tab w:val="left" w:pos="3600"/>
          <w:tab w:val="left" w:pos="4140"/>
          <w:tab w:val="left" w:pos="5220"/>
          <w:tab w:val="left" w:pos="5940"/>
        </w:tabs>
        <w:spacing w:after="0"/>
        <w:rPr>
          <w:rFonts w:ascii="Times New Roman" w:hAnsi="Times New Roman"/>
          <w:sz w:val="24"/>
          <w:szCs w:val="24"/>
        </w:rPr>
      </w:pPr>
      <w:r w:rsidRPr="005155B5">
        <w:rPr>
          <w:rFonts w:ascii="Times New Roman" w:hAnsi="Times New Roman"/>
          <w:sz w:val="24"/>
          <w:szCs w:val="24"/>
        </w:rPr>
        <w:t>707-258-9084 x 2</w:t>
      </w:r>
      <w:r>
        <w:rPr>
          <w:rFonts w:ascii="Times New Roman" w:hAnsi="Times New Roman"/>
          <w:sz w:val="24"/>
          <w:szCs w:val="24"/>
        </w:rPr>
        <w:t>97</w:t>
      </w:r>
      <w:r w:rsidRPr="005155B5">
        <w:rPr>
          <w:rFonts w:ascii="Times New Roman" w:hAnsi="Times New Roman"/>
          <w:b/>
          <w:sz w:val="24"/>
          <w:szCs w:val="24"/>
        </w:rPr>
        <w:tab/>
      </w:r>
      <w:r w:rsidRPr="005155B5">
        <w:rPr>
          <w:rFonts w:ascii="Times New Roman" w:hAnsi="Times New Roman"/>
          <w:b/>
          <w:sz w:val="24"/>
          <w:szCs w:val="24"/>
        </w:rPr>
        <w:tab/>
      </w:r>
      <w:r>
        <w:rPr>
          <w:rFonts w:ascii="Times New Roman" w:hAnsi="Times New Roman"/>
          <w:b/>
          <w:sz w:val="24"/>
          <w:szCs w:val="24"/>
        </w:rPr>
        <w:t xml:space="preserve">                                                 </w:t>
      </w:r>
      <w:r>
        <w:rPr>
          <w:rFonts w:ascii="Times New Roman" w:hAnsi="Times New Roman"/>
          <w:sz w:val="24"/>
          <w:szCs w:val="24"/>
        </w:rPr>
        <w:t xml:space="preserve">Napa, CA </w:t>
      </w:r>
      <w:r w:rsidRPr="005155B5">
        <w:rPr>
          <w:rFonts w:ascii="Times New Roman" w:hAnsi="Times New Roman"/>
          <w:sz w:val="24"/>
          <w:szCs w:val="24"/>
        </w:rPr>
        <w:t>94559</w:t>
      </w:r>
    </w:p>
    <w:p w:rsidR="000A2F5B" w:rsidRPr="005155B5" w:rsidRDefault="000A2F5B" w:rsidP="000A2F5B">
      <w:pPr>
        <w:tabs>
          <w:tab w:val="left" w:pos="3600"/>
          <w:tab w:val="left" w:pos="4140"/>
          <w:tab w:val="left" w:pos="5400"/>
          <w:tab w:val="left" w:pos="5940"/>
        </w:tabs>
        <w:spacing w:after="0"/>
        <w:rPr>
          <w:rFonts w:ascii="Times New Roman" w:hAnsi="Times New Roman"/>
          <w:sz w:val="24"/>
          <w:szCs w:val="24"/>
        </w:rPr>
      </w:pPr>
      <w:r w:rsidRPr="005155B5">
        <w:rPr>
          <w:rFonts w:ascii="Times New Roman" w:hAnsi="Times New Roman"/>
          <w:sz w:val="24"/>
          <w:szCs w:val="24"/>
        </w:rPr>
        <w:tab/>
      </w:r>
      <w:r w:rsidRPr="005155B5">
        <w:rPr>
          <w:rFonts w:ascii="Times New Roman" w:hAnsi="Times New Roman"/>
          <w:sz w:val="24"/>
          <w:szCs w:val="24"/>
        </w:rPr>
        <w:tab/>
      </w:r>
      <w:r w:rsidRPr="005155B5">
        <w:rPr>
          <w:rFonts w:ascii="Times New Roman" w:hAnsi="Times New Roman"/>
          <w:sz w:val="24"/>
          <w:szCs w:val="24"/>
        </w:rPr>
        <w:tab/>
      </w:r>
    </w:p>
    <w:p w:rsidR="000A2F5B" w:rsidRDefault="000A2F5B" w:rsidP="000A2F5B">
      <w:pPr>
        <w:tabs>
          <w:tab w:val="left" w:pos="3600"/>
          <w:tab w:val="left" w:pos="4140"/>
          <w:tab w:val="left" w:pos="5400"/>
          <w:tab w:val="left" w:pos="5940"/>
          <w:tab w:val="left" w:pos="6030"/>
          <w:tab w:val="left" w:pos="6210"/>
        </w:tabs>
        <w:spacing w:after="0"/>
        <w:rPr>
          <w:b/>
        </w:rPr>
      </w:pPr>
      <w:r>
        <w:rPr>
          <w:b/>
        </w:rPr>
        <w:t xml:space="preserve">For Immediate Release September </w:t>
      </w:r>
      <w:r w:rsidRPr="00F056B4">
        <w:rPr>
          <w:b/>
        </w:rPr>
        <w:t>201</w:t>
      </w:r>
      <w:r>
        <w:rPr>
          <w:b/>
        </w:rPr>
        <w:t>6</w:t>
      </w:r>
    </w:p>
    <w:p w:rsidR="000A2F5B" w:rsidRPr="005155B5" w:rsidRDefault="000A2F5B" w:rsidP="000A2F5B">
      <w:pPr>
        <w:tabs>
          <w:tab w:val="left" w:pos="3600"/>
          <w:tab w:val="left" w:pos="4140"/>
          <w:tab w:val="left" w:pos="5400"/>
          <w:tab w:val="left" w:pos="5940"/>
          <w:tab w:val="left" w:pos="6030"/>
          <w:tab w:val="left" w:pos="6210"/>
        </w:tabs>
        <w:spacing w:after="0"/>
        <w:rPr>
          <w:rFonts w:ascii="Times New Roman" w:hAnsi="Times New Roman"/>
          <w:sz w:val="24"/>
          <w:szCs w:val="24"/>
        </w:rPr>
      </w:pPr>
      <w:r w:rsidRPr="005155B5">
        <w:rPr>
          <w:rFonts w:ascii="Times New Roman" w:hAnsi="Times New Roman"/>
          <w:b/>
          <w:smallCaps/>
          <w:sz w:val="24"/>
          <w:szCs w:val="24"/>
        </w:rPr>
        <w:tab/>
      </w:r>
    </w:p>
    <w:p w:rsidR="000A2F5B" w:rsidRPr="000A2F5B" w:rsidRDefault="000A2F5B" w:rsidP="000A2F5B">
      <w:pPr>
        <w:pBdr>
          <w:bottom w:val="single" w:sz="4" w:space="1" w:color="auto"/>
        </w:pBdr>
        <w:spacing w:after="120" w:line="240" w:lineRule="auto"/>
        <w:jc w:val="center"/>
        <w:rPr>
          <w:rFonts w:ascii="Times New Roman" w:hAnsi="Times New Roman"/>
          <w:b/>
          <w:smallCaps/>
          <w:sz w:val="24"/>
          <w:szCs w:val="24"/>
        </w:rPr>
      </w:pPr>
      <w:r>
        <w:rPr>
          <w:rFonts w:ascii="Times New Roman" w:hAnsi="Times New Roman"/>
          <w:b/>
          <w:smallCaps/>
          <w:sz w:val="24"/>
          <w:szCs w:val="24"/>
        </w:rPr>
        <w:t>Collabria Care’s 10</w:t>
      </w:r>
      <w:r w:rsidRPr="000A2F5B">
        <w:rPr>
          <w:rFonts w:ascii="Times New Roman" w:hAnsi="Times New Roman"/>
          <w:b/>
          <w:smallCaps/>
          <w:sz w:val="24"/>
          <w:szCs w:val="24"/>
          <w:vertAlign w:val="superscript"/>
        </w:rPr>
        <w:t>th</w:t>
      </w:r>
      <w:r w:rsidR="009C202B">
        <w:rPr>
          <w:rFonts w:ascii="Times New Roman" w:hAnsi="Times New Roman"/>
          <w:b/>
          <w:smallCaps/>
          <w:sz w:val="24"/>
          <w:szCs w:val="24"/>
        </w:rPr>
        <w:t xml:space="preserve"> A</w:t>
      </w:r>
      <w:r>
        <w:rPr>
          <w:rFonts w:ascii="Times New Roman" w:hAnsi="Times New Roman"/>
          <w:b/>
          <w:smallCaps/>
          <w:sz w:val="24"/>
          <w:szCs w:val="24"/>
        </w:rPr>
        <w:t>nnual Gala Celebration Touches Hearts and Wallets</w:t>
      </w:r>
    </w:p>
    <w:p w:rsidR="00495458" w:rsidRDefault="001F7A27">
      <w:r>
        <w:t>Collabria Care celebrated the past and toasted the future</w:t>
      </w:r>
      <w:r w:rsidR="00C23AEF">
        <w:t xml:space="preserve"> at its tenth annual benefit </w:t>
      </w:r>
      <w:r>
        <w:t xml:space="preserve">gala, </w:t>
      </w:r>
      <w:r w:rsidR="00793D51">
        <w:t xml:space="preserve">held at </w:t>
      </w:r>
      <w:proofErr w:type="spellStart"/>
      <w:r w:rsidR="00793D51">
        <w:t>Cast</w:t>
      </w:r>
      <w:r w:rsidR="00536BDD">
        <w:t>e</w:t>
      </w:r>
      <w:r w:rsidR="00793D51">
        <w:t>llo</w:t>
      </w:r>
      <w:proofErr w:type="spellEnd"/>
      <w:r w:rsidR="00793D51">
        <w:t xml:space="preserve"> </w:t>
      </w:r>
      <w:proofErr w:type="spellStart"/>
      <w:r w:rsidR="00793D51">
        <w:t>di</w:t>
      </w:r>
      <w:proofErr w:type="spellEnd"/>
      <w:r>
        <w:t xml:space="preserve"> </w:t>
      </w:r>
      <w:proofErr w:type="spellStart"/>
      <w:r>
        <w:t>Amorosa</w:t>
      </w:r>
      <w:proofErr w:type="spellEnd"/>
      <w:r>
        <w:t xml:space="preserve"> on S</w:t>
      </w:r>
      <w:r w:rsidR="00E32198">
        <w:t>eptember 9, 2016. The honorary c</w:t>
      </w:r>
      <w:r>
        <w:t xml:space="preserve">hairs, KR and Laura Rombauer, perfectly embodied the evening’s theme, as they represent the second generation of the Rombauer family to hold the evening’s most celebrated title. Koerner Rombauer, KR’s father, was the first gala’s </w:t>
      </w:r>
      <w:r w:rsidR="00E32198">
        <w:t>honorary c</w:t>
      </w:r>
      <w:r>
        <w:t xml:space="preserve">hair a decade ago. </w:t>
      </w:r>
    </w:p>
    <w:p w:rsidR="00204C62" w:rsidRDefault="00204C62">
      <w:r>
        <w:t>During the event, KR Rombauer mentioned two specific experiences with Collabria Care that “put a tattoo on [his] heart.” Both times his family was touched by the agency’s services, he says, “Collabria Hospice desce</w:t>
      </w:r>
      <w:r w:rsidR="008C7499">
        <w:t xml:space="preserve">nded upon us like angels and helped us make sense of what was going on.” </w:t>
      </w:r>
      <w:r w:rsidR="009F5DC8">
        <w:t>Noting that with the varied services the agency provides – Alzheimer’s services, Palliative Services, as well as end-of-life services – KR says, “</w:t>
      </w:r>
      <w:proofErr w:type="gramStart"/>
      <w:r w:rsidR="009F5DC8">
        <w:t>nearly</w:t>
      </w:r>
      <w:proofErr w:type="gramEnd"/>
      <w:r w:rsidR="009F5DC8">
        <w:t xml:space="preserve"> everyone will be touched by Collabria Care at some point. It’s a gift.”</w:t>
      </w:r>
    </w:p>
    <w:p w:rsidR="00793D51" w:rsidRDefault="009F5DC8">
      <w:r>
        <w:t xml:space="preserve">The </w:t>
      </w:r>
      <w:r w:rsidR="008C7499">
        <w:t xml:space="preserve">evening </w:t>
      </w:r>
      <w:r>
        <w:t xml:space="preserve">was full of festive cheer. </w:t>
      </w:r>
      <w:r w:rsidR="00B92460">
        <w:t>Live</w:t>
      </w:r>
      <w:r w:rsidR="00793D51">
        <w:t xml:space="preserve"> </w:t>
      </w:r>
      <w:r w:rsidR="000F4B18">
        <w:t xml:space="preserve">and silent </w:t>
      </w:r>
      <w:r w:rsidR="00793D51">
        <w:t>auction lots included</w:t>
      </w:r>
      <w:r w:rsidR="00EC6B38">
        <w:t xml:space="preserve"> a fabulous selection of desirable wines</w:t>
      </w:r>
      <w:r w:rsidR="00B92460">
        <w:t>, vacations,</w:t>
      </w:r>
      <w:r w:rsidR="00EC6B38">
        <w:t xml:space="preserve"> and </w:t>
      </w:r>
      <w:r w:rsidR="00B92460">
        <w:t xml:space="preserve">unique </w:t>
      </w:r>
      <w:r w:rsidR="00EC6B38">
        <w:t xml:space="preserve">experiences. Notable lots included </w:t>
      </w:r>
      <w:r w:rsidR="00E32198">
        <w:t>a private round-trip jet flight to San Diego along with accommodations and a multi-day de</w:t>
      </w:r>
      <w:r w:rsidR="00D42540">
        <w:t>ep-sea fishing experience for 4</w:t>
      </w:r>
      <w:r w:rsidR="00E32198">
        <w:t>;</w:t>
      </w:r>
      <w:r w:rsidR="00EC6B38">
        <w:t xml:space="preserve"> lunch with some o</w:t>
      </w:r>
      <w:r w:rsidR="0039441C">
        <w:t>f Napa Valley’s “Leading Ladies</w:t>
      </w:r>
      <w:r w:rsidR="00EC6B38">
        <w:t>”; and t</w:t>
      </w:r>
      <w:r w:rsidR="004C4CD5">
        <w:t>he J</w:t>
      </w:r>
      <w:r w:rsidR="00EC6B38">
        <w:t xml:space="preserve">oy of </w:t>
      </w:r>
      <w:r w:rsidR="004C4CD5">
        <w:t>W</w:t>
      </w:r>
      <w:r w:rsidR="00EC6B38">
        <w:t>ine Rombauer experience lot</w:t>
      </w:r>
      <w:r w:rsidR="00D42540">
        <w:t xml:space="preserve"> that allows</w:t>
      </w:r>
      <w:r w:rsidR="00EC6B38">
        <w:t xml:space="preserve"> three couples an insider’s view of Napa Valley as they enjoy 2 days of vineyard and wine experiences, </w:t>
      </w:r>
      <w:r w:rsidR="00236C74">
        <w:t>participate in the custom blend of a barrel of premium</w:t>
      </w:r>
      <w:r w:rsidR="00D42540">
        <w:t xml:space="preserve"> Rombauer wine</w:t>
      </w:r>
      <w:r w:rsidR="00236C74">
        <w:t>,</w:t>
      </w:r>
      <w:r w:rsidR="00D42540">
        <w:t xml:space="preserve"> plus</w:t>
      </w:r>
      <w:r w:rsidR="00236C74">
        <w:t xml:space="preserve"> select</w:t>
      </w:r>
      <w:r w:rsidR="00D42540">
        <w:t xml:space="preserve"> 9 additional cases </w:t>
      </w:r>
      <w:r w:rsidR="00236C74">
        <w:t>of Rombauer wine to enliven their home wine cellars</w:t>
      </w:r>
      <w:r w:rsidR="00D42540">
        <w:t>.</w:t>
      </w:r>
    </w:p>
    <w:p w:rsidR="001F7A27" w:rsidRDefault="00793D51">
      <w:r>
        <w:t>Da</w:t>
      </w:r>
      <w:r w:rsidR="005407F6">
        <w:t xml:space="preserve">rio Sattui hosted a pre-party </w:t>
      </w:r>
      <w:r>
        <w:t xml:space="preserve">September </w:t>
      </w:r>
      <w:r w:rsidR="00D40A33">
        <w:t>8</w:t>
      </w:r>
      <w:r w:rsidR="00204C62">
        <w:t xml:space="preserve"> for a select group of individuals, including high bidders from pervious galas</w:t>
      </w:r>
      <w:r>
        <w:t xml:space="preserve">. </w:t>
      </w:r>
      <w:r w:rsidR="00F149BB">
        <w:t xml:space="preserve">There, he jovially </w:t>
      </w:r>
      <w:r w:rsidR="00895A5E">
        <w:t>encouraged attendees to prepare to bid against their friends</w:t>
      </w:r>
      <w:r w:rsidR="00204C62">
        <w:t xml:space="preserve"> in order to raise as much money as possible to support Collabria Care</w:t>
      </w:r>
      <w:r w:rsidR="00895A5E">
        <w:t>.</w:t>
      </w:r>
    </w:p>
    <w:p w:rsidR="00204C62" w:rsidRDefault="00204C62">
      <w:r>
        <w:t>The annual benefit gala is the single largest fundraising event the nonprofit agency holds. This year, Collabria Care raised a grand total of $574,000 to support its programming. Special focus was given to the agency’s hospice services; the highlighted fund-a-need portion of the evening featured a poignant video chronicling the story of hospice patient Kathy Susan. Fund-a-need donations totaled $274,000, which includes a generous $100,000 match from the Napa Valley Vintners Association. “The generosity of this community and the loving support of the individuals at this event are proof of what a special place to live we all have in the Napa Valley,” says Linda Gibson, Collabria Care President &amp; CEO. “The money raised from this event allows us to continue to provide critical services to our community, during periods of life that are both vulnerable and sacred. We are ever grateful for the support.”</w:t>
      </w:r>
    </w:p>
    <w:p w:rsidR="00895A5E" w:rsidRDefault="00DF6871">
      <w:r>
        <w:lastRenderedPageBreak/>
        <w:t xml:space="preserve">Collabria Care’s </w:t>
      </w:r>
      <w:r w:rsidR="00BE49C5">
        <w:t>11</w:t>
      </w:r>
      <w:r w:rsidR="00BE49C5" w:rsidRPr="00BE49C5">
        <w:rPr>
          <w:vertAlign w:val="superscript"/>
        </w:rPr>
        <w:t>th</w:t>
      </w:r>
      <w:r w:rsidR="00BE49C5">
        <w:t xml:space="preserve"> Annual Gala</w:t>
      </w:r>
      <w:r>
        <w:t xml:space="preserve"> will be h</w:t>
      </w:r>
      <w:r w:rsidR="00BE49C5">
        <w:t>eld on September 8, 2017, with Chuck Wagner as Honorary Chair.</w:t>
      </w:r>
    </w:p>
    <w:p w:rsidR="000A049D" w:rsidRDefault="000A049D"/>
    <w:p w:rsidR="000A049D" w:rsidRPr="000A049D" w:rsidRDefault="000A049D" w:rsidP="000A049D">
      <w:pPr>
        <w:rPr>
          <w:color w:val="808080" w:themeColor="background1" w:themeShade="80"/>
        </w:rPr>
      </w:pPr>
      <w:r w:rsidRPr="000A049D">
        <w:rPr>
          <w:color w:val="808080" w:themeColor="background1" w:themeShade="80"/>
        </w:rPr>
        <w:t>Collabria Care – Collabria Hospice, formerly Napa Valley Hospice &amp; Adult Day Services, is the leading center for community-based care delivery and resources in the North Bay, for those facing transitions of aging, Alzheimer’s disease and other serious illness or the end of life. Contact us at 707-258-9080 or visit collabriacare.org</w:t>
      </w:r>
    </w:p>
    <w:p w:rsidR="000A049D" w:rsidRDefault="000A049D"/>
    <w:p w:rsidR="000A049D" w:rsidRDefault="000A049D" w:rsidP="000A049D">
      <w:pPr>
        <w:jc w:val="center"/>
      </w:pPr>
      <w:r>
        <w:t>###</w:t>
      </w:r>
    </w:p>
    <w:p w:rsidR="000A049D" w:rsidRDefault="000A049D"/>
    <w:p w:rsidR="000A049D" w:rsidRDefault="000A049D"/>
    <w:sectPr w:rsidR="000A049D" w:rsidSect="002F0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Times New Roman">
    <w:panose1 w:val="020B0502040204020203"/>
    <w:charset w:val="00"/>
    <w:family w:val="swiss"/>
    <w:pitch w:val="variable"/>
    <w:sig w:usb0="E10022FF" w:usb1="4000E47F" w:usb2="00000029" w:usb3="00000000" w:csb0="000001DF" w:csb1="00000000"/>
  </w:font>
  <w:font w:name="Tahoma">
    <w:panose1 w:val="020B0502040204020203"/>
    <w:charset w:val="00"/>
    <w:family w:val="swiss"/>
    <w:pitch w:val="variable"/>
    <w:sig w:usb0="E10022FF" w:usb1="4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7A27"/>
    <w:rsid w:val="00073F47"/>
    <w:rsid w:val="000A049D"/>
    <w:rsid w:val="000A2F5B"/>
    <w:rsid w:val="000B1283"/>
    <w:rsid w:val="000F4B18"/>
    <w:rsid w:val="001C4CC4"/>
    <w:rsid w:val="001F7A27"/>
    <w:rsid w:val="00204C62"/>
    <w:rsid w:val="00236C74"/>
    <w:rsid w:val="00277356"/>
    <w:rsid w:val="002F0048"/>
    <w:rsid w:val="0039441C"/>
    <w:rsid w:val="00495458"/>
    <w:rsid w:val="004C4CD5"/>
    <w:rsid w:val="00536BDD"/>
    <w:rsid w:val="005407F6"/>
    <w:rsid w:val="00793D51"/>
    <w:rsid w:val="00895A5E"/>
    <w:rsid w:val="008B2965"/>
    <w:rsid w:val="008C7499"/>
    <w:rsid w:val="009C202B"/>
    <w:rsid w:val="009F5DC8"/>
    <w:rsid w:val="00B92460"/>
    <w:rsid w:val="00BD7A19"/>
    <w:rsid w:val="00BE49C5"/>
    <w:rsid w:val="00C23AEF"/>
    <w:rsid w:val="00D40A33"/>
    <w:rsid w:val="00D42540"/>
    <w:rsid w:val="00D7446D"/>
    <w:rsid w:val="00DC6B64"/>
    <w:rsid w:val="00DD7B99"/>
    <w:rsid w:val="00DF6871"/>
    <w:rsid w:val="00E32198"/>
    <w:rsid w:val="00EC6B38"/>
    <w:rsid w:val="00F14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4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Francis</dc:creator>
  <cp:lastModifiedBy>rhayes</cp:lastModifiedBy>
  <cp:revision>5</cp:revision>
  <cp:lastPrinted>2016-09-15T17:01:00Z</cp:lastPrinted>
  <dcterms:created xsi:type="dcterms:W3CDTF">2016-09-16T16:07:00Z</dcterms:created>
  <dcterms:modified xsi:type="dcterms:W3CDTF">2016-09-16T20:06:00Z</dcterms:modified>
</cp:coreProperties>
</file>